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54" w:rsidRPr="00A07975" w:rsidRDefault="002D1554" w:rsidP="002D1554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A07975">
        <w:rPr>
          <w:rFonts w:ascii="Times New Roman" w:hAnsi="Times New Roman" w:cs="Times New Roman"/>
          <w:b w:val="0"/>
          <w:sz w:val="28"/>
          <w:szCs w:val="28"/>
          <w:lang w:val="ky-KG"/>
        </w:rPr>
        <w:t>5</w:t>
      </w:r>
      <w:r w:rsidR="00A07975" w:rsidRPr="00A07975">
        <w:rPr>
          <w:rFonts w:ascii="Times New Roman" w:hAnsi="Times New Roman" w:cs="Times New Roman"/>
          <w:b w:val="0"/>
          <w:sz w:val="28"/>
          <w:szCs w:val="28"/>
          <w:lang w:val="ky-KG"/>
        </w:rPr>
        <w:t>-тиркеме</w:t>
      </w:r>
    </w:p>
    <w:p w:rsidR="002D1554" w:rsidRPr="00A07975" w:rsidRDefault="002D1554" w:rsidP="002D1554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2D1554" w:rsidRPr="00A07975" w:rsidRDefault="00EF56D5" w:rsidP="002D1554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Ден соолугунун мүмкүнчүлүктөрү чектелүү адамдар </w:t>
      </w:r>
      <w:r w:rsidR="002D1554" w:rsidRPr="00A07975">
        <w:rPr>
          <w:rFonts w:ascii="Times New Roman" w:hAnsi="Times New Roman" w:cs="Times New Roman"/>
          <w:sz w:val="28"/>
          <w:szCs w:val="28"/>
          <w:lang w:val="ky-KG"/>
        </w:rPr>
        <w:t>үчүн адистештирилген товарлардын</w:t>
      </w:r>
      <w:r w:rsidR="002D1554" w:rsidRPr="00A07975">
        <w:rPr>
          <w:rFonts w:ascii="Times New Roman" w:hAnsi="Times New Roman" w:cs="Times New Roman"/>
          <w:sz w:val="28"/>
          <w:szCs w:val="28"/>
          <w:lang w:val="ky-KG"/>
        </w:rPr>
        <w:br/>
      </w:r>
      <w:r w:rsidR="00A07975" w:rsidRPr="00A07975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053E8C" w:rsidRPr="00A07975">
        <w:rPr>
          <w:rFonts w:ascii="Times New Roman" w:hAnsi="Times New Roman" w:cs="Times New Roman"/>
          <w:sz w:val="28"/>
          <w:szCs w:val="28"/>
          <w:lang w:val="ky-KG"/>
        </w:rPr>
        <w:t>изме</w:t>
      </w:r>
      <w:r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053E8C" w:rsidRPr="00A07975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D1544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D1554" w:rsidRPr="00A07975">
        <w:rPr>
          <w:rFonts w:ascii="Times New Roman" w:hAnsi="Times New Roman" w:cs="Times New Roman"/>
          <w:sz w:val="28"/>
          <w:szCs w:val="28"/>
          <w:lang w:val="ky-KG"/>
        </w:rPr>
        <w:t xml:space="preserve">(*) </w:t>
      </w:r>
      <w:r w:rsidR="002D1554" w:rsidRPr="00A07975">
        <w:rPr>
          <w:rFonts w:ascii="Times New Roman" w:hAnsi="Times New Roman"/>
          <w:sz w:val="28"/>
          <w:szCs w:val="28"/>
          <w:lang w:val="ky-KG"/>
        </w:rPr>
        <w:t>(&lt;1&gt;)</w:t>
      </w:r>
    </w:p>
    <w:p w:rsidR="002D1554" w:rsidRPr="00A07975" w:rsidRDefault="002D1554" w:rsidP="002D1554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W w:w="508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6380"/>
      </w:tblGrid>
      <w:tr w:rsidR="002D1554" w:rsidRPr="00A07975" w:rsidTr="003E589C">
        <w:tc>
          <w:tcPr>
            <w:tcW w:w="1307" w:type="pct"/>
          </w:tcPr>
          <w:p w:rsidR="002D1554" w:rsidRPr="00A07975" w:rsidRDefault="002D1554" w:rsidP="00A07975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 xml:space="preserve">ЕАЭБ ТЭИ </w:t>
            </w:r>
            <w:r w:rsidR="00A07975" w:rsidRPr="00A07975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A07975" w:rsidP="00E34881">
            <w:pPr>
              <w:pStyle w:val="tkTablica"/>
              <w:spacing w:after="0" w:line="240" w:lineRule="auto"/>
              <w:ind w:left="-282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Товардын </w:t>
            </w:r>
            <w:r w:rsidR="002D1554" w:rsidRPr="00A07975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аталышы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A07975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3706</w:t>
            </w:r>
            <w:r w:rsidR="00A07975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A07975" w:rsidP="00A0797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Дүлөйлөр үчүн сурдо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котормо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су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(жаң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доо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тил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жана субтитрл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ер менен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кинофильмдер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AA2378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4901 99 000 </w:t>
            </w:r>
            <w:r w:rsidR="002D1554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="002D1554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4911 99 000 0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A07975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Брайль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ельефтик-чекиттүү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шрифт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; ошондой эле 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күчөтүлгөн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шрифт менен 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басып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чыгарылуучу адабият (көрүүсү начар адамдар үчүн)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6602 00 000 0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дон</w:t>
            </w:r>
            <w:r w:rsidR="00AA2378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9021 10 100 0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дон</w:t>
            </w:r>
            <w:r w:rsidR="00AA2378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Майыптар үчүн ичке таяк, балдак жана 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кол </w:t>
            </w:r>
            <w:r w:rsidR="001C130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    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таянгыч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7324 10 000 9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="00AA2378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тейлөө үчүн жылдырыл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жуунгучтар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8428 10 200 2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8428 10 800 0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8428 90 800 0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="00AA2378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Майыптарды тейлөө үчүн </w:t>
            </w:r>
            <w:r w:rsidR="00AA2378" w:rsidRPr="00342CD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көтөргүчтөр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8471 80 000 0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8530 10 000 0</w:t>
            </w:r>
            <w:r w:rsidR="00AA237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товардык позициядан азиз жөө жүр</w:t>
            </w:r>
            <w:r w:rsidR="00525C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үүчүлөр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үндү коштоо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чу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түзүлүш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радиоадаптер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8504 40 550 0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гу</w:t>
            </w:r>
            <w:r w:rsidR="00342CD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зуучу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аппараттар</w:t>
            </w:r>
            <w:r w:rsidR="00342CD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аккумуляторлор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ду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заряддоо үчүн түзүлүш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8517 11 000 0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8517 69 900 0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Кулагы катуу жана дүлөйлөр үчүн телеф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ондук аппараттар (күчөткүч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төр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, 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жүгүрмө са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птар”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бар 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аппараттар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, 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телеавтографтар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телефондук күчөткүч насадкалар ж.б.)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AA2378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8518 50 000 0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Электрдик үн күчөткүч комплекттер, дүлөй жана </w:t>
            </w:r>
            <w:r w:rsidR="00D85395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угуу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лары</w:t>
            </w:r>
            <w:r w:rsidR="00D85395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начар 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адамдарды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окутуу үчүн, жекече жана коллективдүү пайдаланылуучу үн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күчөтүүчү аппаратура, дүлөй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жана </w:t>
            </w:r>
            <w:r w:rsidR="00D85395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угуу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лары</w:t>
            </w:r>
            <w:r w:rsidR="00D85395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начар 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адамдар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үчүн үн-сөздүү тренажерлор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8519 81 150 0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8519 81 210 0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8519 81 250 0</w:t>
            </w:r>
            <w:r w:rsidR="00AA237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8519 81 350 0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8519 81 450 0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550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610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650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="0087714B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5819 81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750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="0087714B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8519 81 810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="0087714B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8519 81 850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="0087714B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87714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8519 81 950 9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053E8C" w:rsidP="00D8539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 xml:space="preserve">Азиздер үчүн 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сүйлөөчү китептерд</w:t>
            </w:r>
            <w:r w:rsidR="002E74C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</w:t>
            </w:r>
            <w:r w:rsidR="00D8539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жазуу жана </w:t>
            </w:r>
            <w:r w:rsidR="002E74C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уктуруу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техникалык каражаттар 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8523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дөн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8523 29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8523 49 310 0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87714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8523 49 390 0</w:t>
            </w:r>
            <w:r w:rsidR="0087714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2E74CB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Кассетага, катушкага же компакт-дискке жазылган </w:t>
            </w:r>
            <w:r w:rsidR="002E74C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сүйлөөчү китеп</w:t>
            </w:r>
            <w:r w:rsidR="002E74C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C42840" w:rsidTr="003E589C">
        <w:tc>
          <w:tcPr>
            <w:tcW w:w="1307" w:type="pct"/>
          </w:tcPr>
          <w:p w:rsidR="002D1554" w:rsidRPr="00342CDC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8523 49 510 0</w:t>
            </w:r>
            <w:r w:rsidR="002E74CB"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342CDC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8523 49 590 0</w:t>
            </w:r>
            <w:r w:rsidR="002E74CB"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8523 49 990 0</w:t>
            </w:r>
            <w:r w:rsidR="002E74CB" w:rsidRPr="00342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E74CB" w:rsidP="002E74CB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Дүлөйлөр үчүн сурдо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котормо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су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(жаңсоо тил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жана субтитрл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ер менен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кинофильмдер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&lt;1&gt;;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8529 90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="002E74CB"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DA323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Дүлөйлөр үчүн жабык субтитрл</w:t>
            </w:r>
            <w:r w:rsidR="00DA323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ер менен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телеберүүлөрдү кабылдоо үчүн </w:t>
            </w:r>
            <w:r w:rsidR="00DA323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тел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етекст</w:t>
            </w:r>
            <w:r w:rsidR="00DA323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декодерлери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8530 10 000 0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Азиз жөө жүрүүчүлөр үчүн үндүк коштоочу түзүлүштөр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8531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2E74CB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Үн сигналдарынын жарык жана дирилдек сигнализаторлору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8543 70 800 0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A443AD" w:rsidP="002E74CB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гузуучу аппараттарды тиричиликтик аппаратурага жана окуу жабдууларына, ж.б. кошуу үчүн адаптерлер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8712 00 300 0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8712 00 700 0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дон;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8713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8713 10 000 0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8713 90 000 0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2E74CB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 үчүн мотоколяскалар, майыптар үчүн сейи</w:t>
            </w:r>
            <w:r w:rsidR="007765C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лдөөчү (жол) жана бөлмөлүк вело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кресло-коляскалар &lt;1&gt;</w:t>
            </w:r>
          </w:p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8714 20 000 0</w:t>
            </w:r>
            <w:r w:rsidR="002E74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Майыптардын коляскаларынын бөлүктөрү жана тетиктери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111C7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8716 80 000 0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Интернат үйлөр</w:t>
            </w:r>
            <w:r w:rsidR="00525C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үндө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үйдө жашаган майыптарды жана кары</w:t>
            </w:r>
            <w:r w:rsidR="00525C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адамдарды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тейлөө үчүн ар түрдүү </w:t>
            </w:r>
            <w:r w:rsidR="00525C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багыттагы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арабалар (шейшеп, тамак-аш таратуу, идиш жыйноо ж.б. үчүн), майыптардын жумуш орундарын жабдуу үчүн атайын шаймандар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9001 40 410 0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9001 40 490 0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9001 40 800 0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9001 50 410 0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9001 50 490 0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111C7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9001 50 800 0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2E74CB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</w:t>
            </w:r>
            <w:r w:rsidR="00525C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рүүсү начар адамдар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үчүн линзалар &lt;1&gt;</w:t>
            </w:r>
          </w:p>
          <w:p w:rsidR="002D1554" w:rsidRPr="00A07975" w:rsidRDefault="002D1554" w:rsidP="002E74CB">
            <w:pPr>
              <w:pStyle w:val="tkTablica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9004 90 100 0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111C7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9004 90 900 0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F85B92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Көрүү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сү н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ачар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адамдардын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көзүн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коррекциялоо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атайын телескоптук жана микроскоптук көз айнектер жана аларды тандоо каражаттары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111C7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9018 39 000 0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111C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F85B92">
            <w:pPr>
              <w:pStyle w:val="tkTablica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Логопед</w:t>
            </w:r>
            <w:r w:rsidR="007F2D7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дик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зонддор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111C7B" w:rsidP="00111C7B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9019 20 000 0дон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7F2D7E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Галокамера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Галокабинет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="00053E8C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Аэрофитокабинет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дарылоо-алдын алуу комплекстери,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эрофито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түзүлүштөр жана гало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генераторлор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 xml:space="preserve">(ингаляториялар жана ар кандай түрдөгү жана типтеги ингаляторлор), дем алдыруучу дирилдеткичтер, өпкө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үчүн тренажерлор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9019 10 100 0</w:t>
            </w:r>
            <w:r w:rsidR="007F2D7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9019 10 900 1</w:t>
            </w:r>
            <w:r w:rsidR="007F2D7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9019 10 900 9 ичинен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7F2D7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реабилитациялоо үчүн пайдаланылуучу тренажерлор, тредмилдер жана велоэргометрлер 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9021 10 100 0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Ортопедиялык шаймандар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4008 11 000 0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660C9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Жөнөкөй резинадан жасалган пластиналар (майыптар үчүн атайын ортопедиялык бут кийим)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4008 21 900 0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660C9D" w:rsidP="007F2D7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Көпшөк эмес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резинадан жасалган пластиналар (майыптар үчүн атайын ортопедиялык </w:t>
            </w:r>
            <w:r w:rsidR="001C130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                             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бут кийим)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6115 99 000 0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7F2D7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Мултук бутка перлон байпак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6002 40 000 0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A443A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Протездерди даярдоо үчүн трикотаж жең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3919 10 120 0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A443A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поливинилхлоридден жасалган жабыш</w:t>
            </w:r>
            <w:r w:rsid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ак </w:t>
            </w:r>
            <w:r w:rsidR="00660C9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лента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3005 90 990 0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3B4BA2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Протездөө үчүн чоюлчаак гипс </w:t>
            </w:r>
            <w:r w:rsidR="00660C9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бинттер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7019 65 000 9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A443A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Протездөө үчүн айнек-нейлондон трикотаж жең </w:t>
            </w:r>
            <w:r w:rsid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3920 99 520 0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3B4BA2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поливинилспирттен жасалган кабыкча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5906 10 000 0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A443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зыгырдан жасалган жабыш</w:t>
            </w:r>
            <w:r w:rsid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ак тасма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3906 10 000 0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ортокрил чайыры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3921 13 900 0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педилин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5602 10 900 0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фильцдакрон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6815 11 000 0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6815 12 000 0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6815 13 000 0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корбонбулалуу материал 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660C9D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3214 10 100 9</w:t>
            </w:r>
            <w:r w:rsidR="00660C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Протездөө үчүн ортокрил шпатлевка 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3506 99 000 0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протездөө</w:t>
            </w:r>
            <w:r w:rsidR="00660C9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гө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синтетика материалдары үчүн желим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3814 00 900 0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Майыптарды протездөө үчүн ортокрил чайырын </w:t>
            </w:r>
            <w:r w:rsidR="00660C9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эриткич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3304 99 000 0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660C9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протездөөдө пайдалануу үчүн тальк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3304 99 000 0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протездөө үчүн гипсоизарирлөөчү крем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9609 10 900 0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протездөө үчүн көчүрмө жасагыч карандаштар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3005 90 990 0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660C9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Майыптарды протездөө үчүн чоюлчаак гипс </w:t>
            </w:r>
            <w:r w:rsidR="00660C9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бинти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8203 10 000 0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660C9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Майыптарды протездөө үчүн </w:t>
            </w:r>
            <w:r w:rsidR="00660C9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инструмент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6804 22 900 0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660C9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Майыптарды протездөө үчүн жылмалагыч гильза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9021 31 000 0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E34881" w:rsidP="00660C9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жасалма дене бөлүкт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өрү, жасалма муундар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9021 39 100 0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Көз протездери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9021 39 900 0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Жасалма дене бөлүктөрү, башкалар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9021 40 000 0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A443A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Бөлүктөрүнөн жана тетиктеринен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тышкары,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E34881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уг</w:t>
            </w:r>
            <w:r w:rsidR="00342CD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уз</w:t>
            </w:r>
            <w:r w:rsidR="00E34881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уучу 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аппараттар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9021 90 100 0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342CDC" w:rsidP="00342CD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Угу</w:t>
            </w:r>
            <w:r w:rsidR="007765C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з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уучу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аппараттар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E34881" w:rsidRPr="007765C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кулак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 киймелер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, 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уг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уз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уучу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аппараттар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дын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бөлүктөрү жана тетиктери (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уг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уз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уучу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аппараттар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ды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чыгаруу)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9021 90 900 9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Жүрөк клапандарынын протездеринин бөлүктөрү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9102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053E8C" w:rsidP="00E34881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Брайль кол же чөнтөк сааттар, 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сүйлөөчү кол сааттар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” 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9105 11 000 0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9105 19 000 0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053E8C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Брайль ойготкучтары же 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сүйлөөчү </w:t>
            </w:r>
            <w:r w:rsidR="001C130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              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ойготкучтар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9402 90 000 0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Жатып калган оорулууларды ташуу үчүн бардык түрдөгү араба-каталкалар, функционалдык керебеттер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9404 21 100 0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9404 21 900 0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9404 29 100 0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9404 29 900 0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E3488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7765C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Теринин бышып кетишинен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сактоочу </w:t>
            </w:r>
            <w:r w:rsidR="00E3488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матрацтар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9503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дөн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9504 90 800 9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E34881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Азиздер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оюнчуктар жана оюндар &lt;1&gt;</w:t>
            </w:r>
          </w:p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2526 20 000 0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E34881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“Отто Бокк”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талькы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2916 32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000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Катыргыч-күл майда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2929 10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000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Педилен үчүн катыргыч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3005 90 310 0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Чоюлчаак гипс </w:t>
            </w:r>
            <w:r w:rsidR="00027B4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бинти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3208 20 100 0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Ортокрил чайыры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3208 90 990 0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Лак НЦ-598 (нитроцеллюлозалык)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3214 10 900 0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Ортокрил май шыбаг</w:t>
            </w:r>
            <w:r w:rsidR="0068357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3214 10 900 0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683570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Акеми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ез байлоочу май шыба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гы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3506 10 000 0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683570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Отто Бокк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контакттуу желими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3919 10 800 0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Жабыш</w:t>
            </w:r>
            <w:r w:rsid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ак</w:t>
            </w:r>
            <w:r w:rsidR="0068357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лента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3920 10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890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Полиэтилен баракчалары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3920 99 590 0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Полимер баракчалары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3920 99 900 0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ОД мультиколору (каптоочу декор)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3921 12 000 0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Көпшөк поливинихлоридден алынган </w:t>
            </w:r>
            <w:r w:rsidR="001C130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               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тилкелер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3921 13 100 0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683570">
            <w:pPr>
              <w:pStyle w:val="tkTablica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Пластазот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3921 13 900 0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Ортопедиялык бут кийим үчүн </w:t>
            </w:r>
            <w:r w:rsidR="0068357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“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Медиорт</w:t>
            </w:r>
            <w:r w:rsidR="0068357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”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тактачалары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3921 19 000 0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Педилин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5602 10 380 0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Фильц дакрон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6002 90 000 0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0A2110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</w:t>
            </w:r>
            <w:r w:rsidR="007765C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икотаж ч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оюлчаак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болотнай</w:t>
            </w:r>
            <w:r w:rsidR="002D1554"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6003 30 900 0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Перлон </w:t>
            </w:r>
            <w:r w:rsidR="000A211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трикотаж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жең</w:t>
            </w:r>
            <w:r w:rsidR="000A211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6114 20 000 0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Мултук бутка кебез каптооч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6114 90 000 0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Мултук бутка жарымы жүндөн жасалган</w:t>
            </w:r>
            <w:r w:rsidR="00CA124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           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каптооч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6805 10 000 0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Жылмалагыч гильза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7019 90 009 5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7019 90 009 9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Айнек</w:t>
            </w:r>
            <w:r w:rsidR="000A211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нейлон </w:t>
            </w:r>
            <w:r w:rsidR="000A211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трикотаж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жең</w:t>
            </w:r>
            <w:r w:rsidR="000A211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7318 15 900 8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Болот бура</w:t>
            </w:r>
            <w:r w:rsidR="000A2110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гычтар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7318 19 000 8</w:t>
            </w:r>
            <w:r w:rsidR="00C25AB7" w:rsidRP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0A2110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Дат</w:t>
            </w:r>
            <w:r w:rsidR="007765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баспаган болот пластиналар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7318 29 000 8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Эки тешиги бар пластиналар 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7415 29 000 0</w:t>
            </w:r>
            <w:r w:rsidR="00C25AB7" w:rsidRP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A443AD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Жез </w:t>
            </w:r>
            <w:r w:rsidR="00A443A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бөрктөр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7318 14 990 0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Бандаж үчүн розетка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7326 90 940 9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CA1249" w:rsidRDefault="002D1554" w:rsidP="00CA1249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Металл планшетчелер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7765C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8308 90 000 0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Болот </w:t>
            </w:r>
            <w:r w:rsidRP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тогоолор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8203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дөн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950FE5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Протездөө үчүн </w:t>
            </w:r>
            <w:r w:rsidR="00950FE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инструменттер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6406 20 900 0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Полимер материалдан</w:t>
            </w:r>
            <w:r w:rsid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жасалган таш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таман</w:t>
            </w:r>
            <w:r w:rsidR="00A443AD" w:rsidRPr="00A443A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8443 32 100 9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Брайль шрифти үчүн принтер &lt;1&gt;</w:t>
            </w:r>
          </w:p>
        </w:tc>
      </w:tr>
      <w:tr w:rsidR="002D1554" w:rsidRPr="00C42840" w:rsidTr="003E589C">
        <w:tc>
          <w:tcPr>
            <w:tcW w:w="1307" w:type="pct"/>
          </w:tcPr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4802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ден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Брайль боюнча басып чыгаруу үчүн кагаз &lt;1&gt;</w:t>
            </w:r>
          </w:p>
        </w:tc>
      </w:tr>
      <w:tr w:rsidR="002D1554" w:rsidRPr="00A07975" w:rsidTr="003E589C">
        <w:tc>
          <w:tcPr>
            <w:tcW w:w="1307" w:type="pct"/>
          </w:tcPr>
          <w:p w:rsidR="002D1554" w:rsidRPr="00A07975" w:rsidRDefault="002D1554" w:rsidP="00E3488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8472 90 920 0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D1554" w:rsidRPr="00A07975" w:rsidRDefault="002D1554" w:rsidP="00C25AB7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8472 90 930 0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дон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C25A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0797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554" w:rsidRPr="00A07975" w:rsidRDefault="002D1554" w:rsidP="00E34881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Брайль басып чыгаруу</w:t>
            </w:r>
            <w:r w:rsidR="0032082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чу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электр машинка</w:t>
            </w:r>
            <w:r w:rsidR="0032082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лары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&lt;1&gt;</w:t>
            </w:r>
          </w:p>
          <w:p w:rsidR="002D1554" w:rsidRPr="003E589C" w:rsidRDefault="002D1554" w:rsidP="003E589C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Брайль басып чыг</w:t>
            </w:r>
            <w:r w:rsidR="0032082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аруучу 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машинка</w:t>
            </w:r>
            <w:r w:rsidR="0032082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</w:t>
            </w:r>
            <w:r w:rsidRPr="00A0797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 башкалар &lt;1&gt;</w:t>
            </w:r>
          </w:p>
        </w:tc>
      </w:tr>
    </w:tbl>
    <w:p w:rsidR="002D1554" w:rsidRPr="00A07975" w:rsidRDefault="002D1554" w:rsidP="002D15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Эскертүү:</w:t>
      </w:r>
    </w:p>
    <w:p w:rsidR="002D1554" w:rsidRPr="00A07975" w:rsidRDefault="00C42840" w:rsidP="002D15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(*)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>Бул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товарларга карата Тышкы экономикалык иштин товардык номенклатурасы (ТЭИ ТН) боюнча товар</w:t>
      </w:r>
      <w:r w:rsidR="0088048A">
        <w:rPr>
          <w:rFonts w:ascii="Times New Roman" w:eastAsia="Times New Roman" w:hAnsi="Times New Roman"/>
          <w:sz w:val="28"/>
          <w:szCs w:val="28"/>
          <w:lang w:val="ky-KG" w:eastAsia="ru-RU"/>
        </w:rPr>
        <w:t>дын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кодунан тышкары, ошондой эле товар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>дын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аталыш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ын да жетекчиликке алуу </w:t>
      </w:r>
      <w:r w:rsidR="0088048A">
        <w:rPr>
          <w:rFonts w:ascii="Times New Roman" w:eastAsia="Times New Roman" w:hAnsi="Times New Roman"/>
          <w:sz w:val="28"/>
          <w:szCs w:val="28"/>
          <w:lang w:val="ky-KG" w:eastAsia="ru-RU"/>
        </w:rPr>
        <w:t>зарыл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. ТЭИ ТН коду көрсөтүлбөгөн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ушул 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>Тизмекте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келтирилген товарларды классификациялоо 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аларды 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бажылык тариздөөдө ишке ашырылат.</w:t>
      </w:r>
    </w:p>
    <w:p w:rsidR="002D1554" w:rsidRPr="00A07975" w:rsidRDefault="00C42840" w:rsidP="003208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(&lt;1&gt;)</w:t>
      </w:r>
      <w:bookmarkStart w:id="0" w:name="_GoBack"/>
      <w:bookmarkEnd w:id="0"/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Бул 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товарларга КНС төлөөдөн бошотуу </w:t>
      </w:r>
      <w:r w:rsidR="0032082F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бажылык тариздөө жүргүзүүчү бажы органына 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социалдык өнүктүрүү чөйрөсүндөгү ыйгарым укуктуу мамлекеттик органдын 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бул 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товар майыптар үчүн а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дистештирилген 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товарларга таандык</w:t>
      </w:r>
      <w:r w:rsidR="0032082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экендиги жөнүндө ырастамасын берген учурда </w:t>
      </w:r>
      <w:r w:rsidR="002D1554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жүргүзүлөт.</w:t>
      </w:r>
    </w:p>
    <w:p w:rsidR="002D1554" w:rsidRPr="00A07975" w:rsidRDefault="002D1554" w:rsidP="002D15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Кыргыз Республикасынын </w:t>
      </w:r>
      <w:r w:rsidR="00053E8C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Эмгек, с</w:t>
      </w:r>
      <w:r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>оциалдык</w:t>
      </w:r>
      <w:r w:rsidR="00053E8C"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камсыздоо жана миграция</w:t>
      </w:r>
      <w:r w:rsidRPr="00A0797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министрлигинин Республикалык протездик-ортопедиялык буюмдар мекемеси бул товарларды алуучу болуп эсептелет.</w:t>
      </w:r>
    </w:p>
    <w:p w:rsidR="00E34881" w:rsidRPr="00A07975" w:rsidRDefault="00E34881">
      <w:pPr>
        <w:rPr>
          <w:lang w:val="ky-KG"/>
        </w:rPr>
      </w:pPr>
    </w:p>
    <w:sectPr w:rsidR="00E34881" w:rsidRPr="00A07975" w:rsidSect="003E589C">
      <w:footerReference w:type="default" r:id="rId6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A69" w:rsidRDefault="006B0A69" w:rsidP="00D15445">
      <w:pPr>
        <w:spacing w:after="0" w:line="240" w:lineRule="auto"/>
      </w:pPr>
      <w:r>
        <w:separator/>
      </w:r>
    </w:p>
  </w:endnote>
  <w:endnote w:type="continuationSeparator" w:id="0">
    <w:p w:rsidR="006B0A69" w:rsidRDefault="006B0A69" w:rsidP="00D15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5947513"/>
      <w:docPartObj>
        <w:docPartGallery w:val="Page Numbers (Bottom of Page)"/>
        <w:docPartUnique/>
      </w:docPartObj>
    </w:sdtPr>
    <w:sdtEndPr/>
    <w:sdtContent>
      <w:p w:rsidR="00D15445" w:rsidRDefault="00D154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840">
          <w:rPr>
            <w:noProof/>
          </w:rPr>
          <w:t>4</w:t>
        </w:r>
        <w:r>
          <w:fldChar w:fldCharType="end"/>
        </w:r>
      </w:p>
    </w:sdtContent>
  </w:sdt>
  <w:p w:rsidR="00D15445" w:rsidRDefault="00D154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A69" w:rsidRDefault="006B0A69" w:rsidP="00D15445">
      <w:pPr>
        <w:spacing w:after="0" w:line="240" w:lineRule="auto"/>
      </w:pPr>
      <w:r>
        <w:separator/>
      </w:r>
    </w:p>
  </w:footnote>
  <w:footnote w:type="continuationSeparator" w:id="0">
    <w:p w:rsidR="006B0A69" w:rsidRDefault="006B0A69" w:rsidP="00D154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54"/>
    <w:rsid w:val="000269AF"/>
    <w:rsid w:val="00027B40"/>
    <w:rsid w:val="00053E8C"/>
    <w:rsid w:val="000A2110"/>
    <w:rsid w:val="00111C7B"/>
    <w:rsid w:val="001732F6"/>
    <w:rsid w:val="001C1302"/>
    <w:rsid w:val="00236270"/>
    <w:rsid w:val="00284918"/>
    <w:rsid w:val="002D1554"/>
    <w:rsid w:val="002E74CB"/>
    <w:rsid w:val="0032082F"/>
    <w:rsid w:val="003230E7"/>
    <w:rsid w:val="00342CDC"/>
    <w:rsid w:val="003B4BA2"/>
    <w:rsid w:val="003E589C"/>
    <w:rsid w:val="00525C7D"/>
    <w:rsid w:val="00660C9D"/>
    <w:rsid w:val="00683570"/>
    <w:rsid w:val="006B0A69"/>
    <w:rsid w:val="007765C1"/>
    <w:rsid w:val="007F2D7E"/>
    <w:rsid w:val="008276EA"/>
    <w:rsid w:val="0087714B"/>
    <w:rsid w:val="0088048A"/>
    <w:rsid w:val="008F0049"/>
    <w:rsid w:val="00950FE5"/>
    <w:rsid w:val="009C5ECB"/>
    <w:rsid w:val="00A07975"/>
    <w:rsid w:val="00A443AD"/>
    <w:rsid w:val="00AA2378"/>
    <w:rsid w:val="00C25AB7"/>
    <w:rsid w:val="00C42840"/>
    <w:rsid w:val="00CA1249"/>
    <w:rsid w:val="00D15445"/>
    <w:rsid w:val="00D85395"/>
    <w:rsid w:val="00DA3238"/>
    <w:rsid w:val="00E34881"/>
    <w:rsid w:val="00EF56D5"/>
    <w:rsid w:val="00F065A4"/>
    <w:rsid w:val="00F3546C"/>
    <w:rsid w:val="00F8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3CBA"/>
  <w15:docId w15:val="{8BD6F31E-4643-4A2B-83D3-6B45C90A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55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2D1554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2D1554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3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32F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5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44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15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4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Прикомандированный сотрудник7</cp:lastModifiedBy>
  <cp:revision>32</cp:revision>
  <cp:lastPrinted>2022-03-17T09:28:00Z</cp:lastPrinted>
  <dcterms:created xsi:type="dcterms:W3CDTF">2022-03-11T08:00:00Z</dcterms:created>
  <dcterms:modified xsi:type="dcterms:W3CDTF">2022-03-23T09:42:00Z</dcterms:modified>
</cp:coreProperties>
</file>